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Pr="00214E58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214E58" w:rsidRPr="00214E58" w:rsidRDefault="00214E58" w:rsidP="00214E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286402028"/>
      <w:r w:rsidRPr="00214E58">
        <w:rPr>
          <w:rFonts w:asciiTheme="minorHAnsi" w:hAnsiTheme="minorHAnsi" w:cstheme="minorHAnsi"/>
          <w:b/>
          <w:sz w:val="24"/>
          <w:szCs w:val="24"/>
        </w:rPr>
        <w:t xml:space="preserve">DECYZJA Nr </w:t>
      </w:r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3" w:name="Tekst19"/>
      <w:r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  <w:bookmarkEnd w:id="2"/>
    </w:p>
    <w:p w:rsidR="00214E58" w:rsidRPr="00214E58" w:rsidRDefault="00214E58" w:rsidP="00214E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286402029"/>
      <w:r w:rsidRPr="00214E58">
        <w:rPr>
          <w:rFonts w:asciiTheme="minorHAnsi" w:hAnsiTheme="minorHAnsi" w:cstheme="minorHAnsi"/>
          <w:b/>
          <w:sz w:val="24"/>
          <w:szCs w:val="24"/>
        </w:rPr>
        <w:t xml:space="preserve">z dnia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205364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214E58">
        <w:rPr>
          <w:rFonts w:asciiTheme="minorHAnsi" w:hAnsiTheme="minorHAnsi" w:cstheme="minorHAnsi"/>
          <w:b/>
          <w:sz w:val="24"/>
          <w:szCs w:val="24"/>
        </w:rPr>
        <w:t> r.</w:t>
      </w:r>
      <w:bookmarkEnd w:id="4"/>
    </w:p>
    <w:p w:rsidR="00214E58" w:rsidRPr="00214E58" w:rsidRDefault="00214E58" w:rsidP="00214E58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30"/>
      <w:r w:rsidRPr="00214E58">
        <w:rPr>
          <w:rFonts w:asciiTheme="minorHAnsi" w:hAnsiTheme="minorHAnsi" w:cstheme="minorHAnsi"/>
          <w:b/>
          <w:sz w:val="24"/>
          <w:szCs w:val="24"/>
        </w:rPr>
        <w:t>w sprawie podjęcia zawieszonego zwykłego postępowania sprawdzającego</w:t>
      </w:r>
      <w:bookmarkEnd w:id="5"/>
    </w:p>
    <w:p w:rsidR="00214E58" w:rsidRPr="00214E58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214E58" w:rsidRPr="00214E58" w:rsidRDefault="00214E58" w:rsidP="00214E58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214E58">
        <w:rPr>
          <w:rFonts w:asciiTheme="minorHAnsi" w:hAnsiTheme="minorHAnsi" w:cstheme="minorHAnsi"/>
          <w:sz w:val="22"/>
          <w:szCs w:val="22"/>
        </w:rPr>
        <w:t xml:space="preserve">Na podstawie art. 27 ust. 2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89285022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</w:dropDownList>
        </w:sdtPr>
        <w:sdtEndPr/>
        <w:sdtContent>
          <w:r w:rsidRPr="008050C8">
            <w:rPr>
              <w:rStyle w:val="Tekstzastpczy"/>
            </w:rPr>
            <w:t>Wybierz element.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214E58">
        <w:rPr>
          <w:rFonts w:asciiTheme="minorHAnsi" w:hAnsiTheme="minorHAnsi" w:cstheme="minorHAnsi"/>
          <w:sz w:val="22"/>
          <w:szCs w:val="22"/>
        </w:rPr>
        <w:t xml:space="preserve">r 182, poz. 1228) </w:t>
      </w:r>
      <w:r w:rsidRPr="00214E58">
        <w:rPr>
          <w:rFonts w:asciiTheme="minorHAnsi" w:hAnsiTheme="minorHAnsi" w:cstheme="minorHAnsi"/>
          <w:b/>
          <w:sz w:val="22"/>
          <w:szCs w:val="22"/>
        </w:rPr>
        <w:t>postanawiam podjąć zawieszone zwykłe postępowanie sprawdzające</w:t>
      </w:r>
      <w:r w:rsidRPr="00214E58">
        <w:rPr>
          <w:rFonts w:asciiTheme="minorHAnsi" w:hAnsiTheme="minorHAnsi" w:cstheme="minorHAnsi"/>
          <w:sz w:val="22"/>
          <w:szCs w:val="22"/>
        </w:rPr>
        <w:t xml:space="preserve"> prowadzone w stosunku do</w:t>
      </w:r>
    </w:p>
    <w:p w:rsidR="00214E58" w:rsidRPr="00214E58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214E58" w:rsidRPr="008D1065" w:rsidRDefault="00214E58" w:rsidP="00214E58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1935008169"/>
          <w:placeholder>
            <w:docPart w:val="61A1827DD5C4472F82487DE0894E097D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214E58" w:rsidRPr="00214E58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214E58" w:rsidRPr="00214E58" w:rsidRDefault="00214E58" w:rsidP="00214E58">
      <w:pPr>
        <w:pStyle w:val="Nagwek2"/>
        <w:rPr>
          <w:rFonts w:asciiTheme="minorHAnsi" w:hAnsiTheme="minorHAnsi" w:cstheme="minorHAnsi"/>
          <w:i/>
          <w:szCs w:val="24"/>
        </w:rPr>
      </w:pPr>
      <w:r w:rsidRPr="00214E58">
        <w:rPr>
          <w:rFonts w:asciiTheme="minorHAnsi" w:hAnsiTheme="minorHAnsi" w:cstheme="minorHAnsi"/>
          <w:i/>
          <w:szCs w:val="24"/>
        </w:rPr>
        <w:t>Uzasadnienie:</w:t>
      </w:r>
    </w:p>
    <w:p w:rsidR="00214E58" w:rsidRPr="00214E58" w:rsidRDefault="00214E58" w:rsidP="00214E5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214E58">
        <w:rPr>
          <w:rFonts w:asciiTheme="minorHAnsi" w:hAnsiTheme="minorHAnsi" w:cstheme="minorHAnsi"/>
          <w:sz w:val="22"/>
          <w:szCs w:val="22"/>
        </w:rPr>
        <w:t xml:space="preserve">Na mocy postanowienia Pełnomocnika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6" w:name="Tekst20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214E58">
        <w:rPr>
          <w:rFonts w:asciiTheme="minorHAnsi" w:hAnsiTheme="minorHAnsi" w:cstheme="minorHAnsi"/>
          <w:sz w:val="22"/>
          <w:szCs w:val="22"/>
        </w:rPr>
        <w:t xml:space="preserve"> ds. ochrony informacji niejawnych Nr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7" w:name="Tekst21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214E58">
        <w:rPr>
          <w:rFonts w:asciiTheme="minorHAnsi" w:hAnsiTheme="minorHAnsi" w:cstheme="minorHAnsi"/>
          <w:sz w:val="22"/>
          <w:szCs w:val="22"/>
        </w:rPr>
        <w:t xml:space="preserve"> 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74969046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73AF2" w:rsidRPr="008050C8">
            <w:rPr>
              <w:rStyle w:val="Tekstzastpczy"/>
            </w:rPr>
            <w:t>Kliknij tutaj, aby wprowadzić datę.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> r. zwykłe postępowanie sprawdzające toczące się w stosunku do</w:t>
      </w:r>
      <w:r w:rsidR="00730D9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1536538928"/>
          <w:placeholder>
            <w:docPart w:val="DefaultPlaceholder_1082065159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Content>
          <w:r w:rsidR="00730D9C" w:rsidRPr="008050C8">
            <w:rPr>
              <w:rStyle w:val="Tekstzastpczy"/>
            </w:rPr>
            <w:t>Wybierz element.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 xml:space="preserve">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8" w:name="Tekst22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214E58">
        <w:rPr>
          <w:rFonts w:asciiTheme="minorHAnsi" w:hAnsiTheme="minorHAnsi" w:cstheme="minorHAnsi"/>
          <w:sz w:val="22"/>
          <w:szCs w:val="22"/>
        </w:rPr>
        <w:t xml:space="preserve"> zostało, na </w:t>
      </w:r>
      <w:r w:rsidR="00573AF2">
        <w:rPr>
          <w:rFonts w:asciiTheme="minorHAnsi" w:hAnsiTheme="minorHAnsi" w:cstheme="minorHAnsi"/>
          <w:sz w:val="22"/>
          <w:szCs w:val="22"/>
        </w:rPr>
        <w:t xml:space="preserve">podstawie art. 27 ust. 1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-941532064"/>
          <w:placeholder>
            <w:docPart w:val="60A00557C42E4A54A45216C1D7602B34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573AF2" w:rsidRPr="008050C8">
            <w:rPr>
              <w:rStyle w:val="Tekstzastpczy"/>
            </w:rPr>
            <w:t>Wybierz element.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niejawnych, zawieszone z powodu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9" w:name="Tekst23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214E58">
        <w:rPr>
          <w:rFonts w:asciiTheme="minorHAnsi" w:hAnsiTheme="minorHAnsi" w:cstheme="minorHAnsi"/>
          <w:sz w:val="22"/>
          <w:szCs w:val="22"/>
        </w:rPr>
        <w:t xml:space="preserve">. Przyczyna zawieszenia postępowania aktualnie ustąpiła, o czym Pełnomocnik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0" w:name="Tekst24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214E58">
        <w:rPr>
          <w:rFonts w:asciiTheme="minorHAnsi" w:hAnsiTheme="minorHAnsi" w:cstheme="minorHAnsi"/>
          <w:sz w:val="22"/>
          <w:szCs w:val="22"/>
        </w:rPr>
        <w:t xml:space="preserve"> ds. ochrony informacji niejawnych został poinformowany w piśmie Nr 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1" w:name="Tekst25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  <w:r w:rsidRPr="00214E58">
        <w:rPr>
          <w:rFonts w:asciiTheme="minorHAnsi" w:hAnsiTheme="minorHAnsi" w:cstheme="minorHAnsi"/>
          <w:sz w:val="22"/>
          <w:szCs w:val="22"/>
        </w:rPr>
        <w:t xml:space="preserve">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359060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="00573AF2" w:rsidRPr="008050C8">
            <w:rPr>
              <w:rStyle w:val="Tekstzastpczy"/>
            </w:rPr>
            <w:t>Kliknij tutaj, aby wprowadzić datę.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> r.</w:t>
      </w:r>
    </w:p>
    <w:p w:rsidR="00214E58" w:rsidRPr="00214E58" w:rsidRDefault="00214E58" w:rsidP="00214E5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214E58">
        <w:rPr>
          <w:rFonts w:asciiTheme="minorHAnsi" w:hAnsiTheme="minorHAnsi" w:cstheme="minorHAnsi"/>
          <w:sz w:val="22"/>
          <w:szCs w:val="22"/>
        </w:rPr>
        <w:t xml:space="preserve">Na </w:t>
      </w:r>
      <w:r w:rsidR="00573AF2">
        <w:rPr>
          <w:rFonts w:asciiTheme="minorHAnsi" w:hAnsiTheme="minorHAnsi" w:cstheme="minorHAnsi"/>
          <w:sz w:val="22"/>
          <w:szCs w:val="22"/>
        </w:rPr>
        <w:t xml:space="preserve">podstawie art. 27 ust. 2 pkt </w:t>
      </w:r>
      <w:sdt>
        <w:sdtPr>
          <w:rPr>
            <w:rFonts w:asciiTheme="minorHAnsi" w:hAnsiTheme="minorHAnsi" w:cstheme="minorHAnsi"/>
            <w:sz w:val="22"/>
            <w:szCs w:val="22"/>
          </w:rPr>
          <w:id w:val="-761369776"/>
          <w:placeholder>
            <w:docPart w:val="BE9C03AECE2F41BAA744DD3650776B0A"/>
          </w:placeholder>
          <w:showingPlcHdr/>
          <w:dropDownList>
            <w:listItem w:value="Wybierz element."/>
            <w:listItem w:displayText="1" w:value="1"/>
            <w:listItem w:displayText="2" w:value="2"/>
          </w:dropDownList>
        </w:sdtPr>
        <w:sdtEndPr/>
        <w:sdtContent>
          <w:r w:rsidR="00573AF2" w:rsidRPr="008050C8">
            <w:rPr>
              <w:rStyle w:val="Tekstzastpczy"/>
            </w:rPr>
            <w:t>Wybierz element.</w:t>
          </w:r>
        </w:sdtContent>
      </w:sdt>
      <w:r w:rsidRPr="00214E58">
        <w:rPr>
          <w:rFonts w:asciiTheme="minorHAnsi" w:hAnsiTheme="minorHAnsi" w:cstheme="minorHAnsi"/>
          <w:sz w:val="22"/>
          <w:szCs w:val="22"/>
        </w:rPr>
        <w:t xml:space="preserve"> ustawy z dnia 05 sierpnia 2010 r. o ochronie informacji niejawnych, Pełnomocnik </w:t>
      </w:r>
      <w:r w:rsidR="00573AF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2" w:name="Tekst26"/>
      <w:r w:rsidR="00573AF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73AF2">
        <w:rPr>
          <w:rFonts w:asciiTheme="minorHAnsi" w:hAnsiTheme="minorHAnsi" w:cstheme="minorHAnsi"/>
          <w:sz w:val="22"/>
          <w:szCs w:val="22"/>
        </w:rPr>
      </w:r>
      <w:r w:rsidR="00573AF2">
        <w:rPr>
          <w:rFonts w:asciiTheme="minorHAnsi" w:hAnsiTheme="minorHAnsi" w:cstheme="minorHAnsi"/>
          <w:sz w:val="22"/>
          <w:szCs w:val="22"/>
        </w:rPr>
        <w:fldChar w:fldCharType="separate"/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noProof/>
          <w:sz w:val="22"/>
          <w:szCs w:val="22"/>
        </w:rPr>
        <w:t> </w:t>
      </w:r>
      <w:r w:rsidR="00573AF2">
        <w:rPr>
          <w:rFonts w:asciiTheme="minorHAnsi" w:hAnsiTheme="minorHAnsi" w:cstheme="minorHAnsi"/>
          <w:sz w:val="22"/>
          <w:szCs w:val="22"/>
        </w:rPr>
        <w:fldChar w:fldCharType="end"/>
      </w:r>
      <w:bookmarkEnd w:id="12"/>
      <w:r w:rsidR="00573AF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214E58">
        <w:rPr>
          <w:rFonts w:asciiTheme="minorHAnsi" w:hAnsiTheme="minorHAnsi" w:cstheme="minorHAnsi"/>
          <w:sz w:val="22"/>
          <w:szCs w:val="22"/>
        </w:rPr>
        <w:t>ds. ochrony informacji niejawnych podejmuje zawieszone zwykłe postępowanie sprawdzające po ustaniu przyczyny zawieszenia.</w:t>
      </w:r>
    </w:p>
    <w:p w:rsidR="00214E58" w:rsidRPr="00214E58" w:rsidRDefault="00214E58" w:rsidP="00214E58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214E58">
        <w:rPr>
          <w:rFonts w:asciiTheme="minorHAnsi" w:hAnsiTheme="minorHAnsi" w:cstheme="minorHAnsi"/>
          <w:sz w:val="22"/>
          <w:szCs w:val="22"/>
        </w:rPr>
        <w:t>Biorąc powyższe pod uwagę, orzeczono jak na wstępie.</w:t>
      </w:r>
    </w:p>
    <w:p w:rsidR="00573AF2" w:rsidRDefault="00573AF2" w:rsidP="00573A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73AF2" w:rsidRPr="008D1065" w:rsidRDefault="00573AF2" w:rsidP="00573A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73AF2" w:rsidRPr="008D1065" w:rsidRDefault="00573AF2" w:rsidP="00573AF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73AF2" w:rsidRPr="008D1065" w:rsidRDefault="00573AF2" w:rsidP="00573AF2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573AF2" w:rsidRPr="008D1065" w:rsidRDefault="00573AF2" w:rsidP="00573AF2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214E58" w:rsidRPr="00573AF2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214E58" w:rsidRPr="00573AF2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214E58" w:rsidRPr="00573AF2" w:rsidRDefault="00214E58" w:rsidP="00214E58">
      <w:pPr>
        <w:rPr>
          <w:rFonts w:asciiTheme="minorHAnsi" w:hAnsiTheme="minorHAnsi" w:cstheme="minorHAnsi"/>
          <w:sz w:val="24"/>
          <w:szCs w:val="24"/>
        </w:rPr>
      </w:pPr>
    </w:p>
    <w:p w:rsidR="00573AF2" w:rsidRPr="008D1065" w:rsidRDefault="00573AF2" w:rsidP="00573AF2">
      <w:pPr>
        <w:rPr>
          <w:rFonts w:asciiTheme="minorHAnsi" w:hAnsiTheme="minorHAnsi" w:cstheme="minorHAnsi"/>
          <w:b/>
          <w:u w:val="single"/>
        </w:rPr>
      </w:pPr>
      <w:r w:rsidRPr="008D1065">
        <w:rPr>
          <w:rFonts w:asciiTheme="minorHAnsi" w:hAnsiTheme="minorHAnsi" w:cstheme="minorHAnsi"/>
          <w:b/>
          <w:u w:val="single"/>
        </w:rPr>
        <w:t>Decyzję otrzymują:</w:t>
      </w:r>
    </w:p>
    <w:p w:rsidR="00573AF2" w:rsidRPr="008D1065" w:rsidRDefault="00573AF2" w:rsidP="00573AF2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osoba sprawdzana</w:t>
      </w:r>
    </w:p>
    <w:p w:rsidR="00214E58" w:rsidRPr="00573AF2" w:rsidRDefault="00573AF2" w:rsidP="00573AF2">
      <w:pPr>
        <w:numPr>
          <w:ilvl w:val="1"/>
          <w:numId w:val="3"/>
        </w:numPr>
        <w:tabs>
          <w:tab w:val="clear" w:pos="1440"/>
          <w:tab w:val="num" w:pos="360"/>
        </w:tabs>
        <w:overflowPunct/>
        <w:autoSpaceDE/>
        <w:autoSpaceDN/>
        <w:adjustRightInd/>
        <w:ind w:left="360"/>
        <w:rPr>
          <w:rFonts w:asciiTheme="minorHAnsi" w:hAnsiTheme="minorHAnsi" w:cstheme="minorHAnsi"/>
        </w:rPr>
      </w:pPr>
      <w:r w:rsidRPr="008D1065">
        <w:rPr>
          <w:rFonts w:asciiTheme="minorHAnsi" w:hAnsiTheme="minorHAnsi" w:cstheme="minorHAnsi"/>
        </w:rPr>
        <w:t>a/a</w:t>
      </w:r>
    </w:p>
    <w:sectPr w:rsidR="00214E58" w:rsidRPr="00573AF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8DBB794" wp14:editId="401E5B1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730D9C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730D9C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9A6A22" wp14:editId="29E68B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730D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3" w:name="_Toc314002952"/>
    <w:bookmarkStart w:id="14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A61236" w:rsidRPr="00A61236">
      <w:rPr>
        <w:rFonts w:asciiTheme="minorHAnsi" w:hAnsiTheme="minorHAnsi" w:cstheme="minorHAnsi"/>
        <w:b/>
        <w:color w:val="1F497D" w:themeColor="text2"/>
        <w:sz w:val="18"/>
      </w:rPr>
      <w:t>Decyzja w sprawie podjęcia zawieszonego zwykłego postępowania sprawdzającego</w:t>
    </w:r>
    <w:bookmarkEnd w:id="13"/>
    <w:bookmarkEnd w:id="14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730D9C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403FA5"/>
    <w:multiLevelType w:val="hybridMultilevel"/>
    <w:tmpl w:val="9F424A56"/>
    <w:lvl w:ilvl="0" w:tplc="A600E07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1" w:tplc="0C8E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9088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37E0E3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f8wzJB87+iZElMugYjPDaNqmCeY=" w:salt="AJnYjSb02Bu+zeT4TTPfL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214E58"/>
    <w:rsid w:val="002D1C63"/>
    <w:rsid w:val="00373BC0"/>
    <w:rsid w:val="003C5BBA"/>
    <w:rsid w:val="00573AF2"/>
    <w:rsid w:val="00730D9C"/>
    <w:rsid w:val="008D1065"/>
    <w:rsid w:val="008F508B"/>
    <w:rsid w:val="00A61236"/>
    <w:rsid w:val="00AB2037"/>
    <w:rsid w:val="00B34ED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D72C9A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FA01B3-7B4B-403B-9BA8-A9CA2F83482E}"/>
      </w:docPartPr>
      <w:docPartBody>
        <w:p w:rsidR="00D72C9A" w:rsidRDefault="001F303C">
          <w:r w:rsidRPr="008050C8">
            <w:rPr>
              <w:rStyle w:val="Tekstzastpczy"/>
            </w:rPr>
            <w:t>Wybierz element.</w:t>
          </w:r>
        </w:p>
      </w:docPartBody>
    </w:docPart>
    <w:docPart>
      <w:docPartPr>
        <w:name w:val="61A1827DD5C4472F82487DE0894E09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1FEDA-84D8-4099-94E5-729D29B12C7D}"/>
      </w:docPartPr>
      <w:docPartBody>
        <w:p w:rsidR="000779E0" w:rsidRDefault="00D72C9A" w:rsidP="00D72C9A">
          <w:pPr>
            <w:pStyle w:val="61A1827DD5C4472F82487DE0894E097D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0A00557C42E4A54A45216C1D7602B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539FB-1FAF-4674-AEFF-7E2D6988FF57}"/>
      </w:docPartPr>
      <w:docPartBody>
        <w:p w:rsidR="003E0633" w:rsidRDefault="000779E0" w:rsidP="000779E0">
          <w:pPr>
            <w:pStyle w:val="60A00557C42E4A54A45216C1D7602B34"/>
          </w:pPr>
          <w:r w:rsidRPr="008050C8">
            <w:rPr>
              <w:rStyle w:val="Tekstzastpczy"/>
            </w:rPr>
            <w:t>Wybierz element.</w:t>
          </w:r>
        </w:p>
      </w:docPartBody>
    </w:docPart>
    <w:docPart>
      <w:docPartPr>
        <w:name w:val="BE9C03AECE2F41BAA744DD3650776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8316F-DC04-42B7-8341-3641411C917A}"/>
      </w:docPartPr>
      <w:docPartBody>
        <w:p w:rsidR="003E0633" w:rsidRDefault="000779E0" w:rsidP="000779E0">
          <w:pPr>
            <w:pStyle w:val="BE9C03AECE2F41BAA744DD3650776B0A"/>
          </w:pPr>
          <w:r w:rsidRPr="008050C8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0779E0"/>
    <w:rsid w:val="001F303C"/>
    <w:rsid w:val="003E0633"/>
    <w:rsid w:val="005B499D"/>
    <w:rsid w:val="006D3A6D"/>
    <w:rsid w:val="00AC419A"/>
    <w:rsid w:val="00D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79E0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79E0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dcterms:created xsi:type="dcterms:W3CDTF">2014-06-11T06:04:00Z</dcterms:created>
  <dcterms:modified xsi:type="dcterms:W3CDTF">2014-08-21T11:26:00Z</dcterms:modified>
</cp:coreProperties>
</file>